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57FE3E40" w14:textId="1C44ABB7" w:rsidR="00DA2757" w:rsidRPr="00DA2757" w:rsidRDefault="00692534" w:rsidP="00DA2757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bookmarkStart w:id="17" w:name="_Hlk189032298"/>
      <w:r w:rsidR="00DA2757" w:rsidRPr="00845A6A">
        <w:rPr>
          <w:b/>
          <w:szCs w:val="20"/>
        </w:rPr>
        <w:t>Construction d’une salle d’activités sportives et d’un espace sportif extérieur : demande de subvention</w:t>
      </w:r>
      <w:r w:rsidR="00DA2757">
        <w:rPr>
          <w:b/>
          <w:szCs w:val="20"/>
        </w:rPr>
        <w:t>s</w:t>
      </w:r>
    </w:p>
    <w:p w14:paraId="4FA6FC69" w14:textId="77777777" w:rsidR="00DA2757" w:rsidRPr="00460AAB" w:rsidRDefault="00DA2757" w:rsidP="00DA2757">
      <w:pPr>
        <w:tabs>
          <w:tab w:val="left" w:pos="2700"/>
        </w:tabs>
        <w:jc w:val="both"/>
        <w:rPr>
          <w:szCs w:val="20"/>
        </w:rPr>
      </w:pPr>
    </w:p>
    <w:p w14:paraId="542E15D8" w14:textId="77777777" w:rsidR="00DA2757" w:rsidRPr="00460AAB" w:rsidRDefault="00DA2757" w:rsidP="00DA2757">
      <w:pPr>
        <w:tabs>
          <w:tab w:val="left" w:pos="2700"/>
        </w:tabs>
        <w:jc w:val="both"/>
        <w:rPr>
          <w:szCs w:val="20"/>
        </w:rPr>
      </w:pPr>
      <w:r w:rsidRPr="00460AAB">
        <w:rPr>
          <w:szCs w:val="20"/>
        </w:rPr>
        <w:t>Madame le Maire</w:t>
      </w:r>
      <w:r>
        <w:rPr>
          <w:szCs w:val="20"/>
        </w:rPr>
        <w:t xml:space="preserve"> rappelle que par délibération du 20 mars 2024, le Conseil Municipal a adopté le plan de financement </w:t>
      </w:r>
      <w:r w:rsidRPr="00460AAB">
        <w:rPr>
          <w:szCs w:val="20"/>
        </w:rPr>
        <w:t>du projet de construction d’une nouvelle salle d’activités sportives et d’un espace sportif extérieur.</w:t>
      </w:r>
    </w:p>
    <w:p w14:paraId="0708E72C" w14:textId="77777777" w:rsidR="00DA2757" w:rsidRPr="00460AAB" w:rsidRDefault="00DA2757" w:rsidP="00DA2757">
      <w:pPr>
        <w:tabs>
          <w:tab w:val="left" w:pos="2700"/>
        </w:tabs>
        <w:jc w:val="both"/>
        <w:rPr>
          <w:szCs w:val="20"/>
        </w:rPr>
      </w:pPr>
    </w:p>
    <w:p w14:paraId="7B994571" w14:textId="77777777" w:rsidR="00DA2757" w:rsidRDefault="00DA2757" w:rsidP="00DA2757">
      <w:pPr>
        <w:tabs>
          <w:tab w:val="left" w:pos="2700"/>
        </w:tabs>
        <w:jc w:val="both"/>
        <w:rPr>
          <w:szCs w:val="20"/>
        </w:rPr>
      </w:pPr>
      <w:r>
        <w:rPr>
          <w:szCs w:val="20"/>
        </w:rPr>
        <w:t>Suite à la fin des études, la passation des marchés de travaux et la notification de subvention de la Région Occitanie, il convient de modifier le plan de financement.</w:t>
      </w:r>
      <w:bookmarkStart w:id="18" w:name="_GoBack"/>
      <w:bookmarkEnd w:id="18"/>
    </w:p>
    <w:p w14:paraId="420A04AD" w14:textId="77777777" w:rsidR="00DA2757" w:rsidRPr="00460AAB" w:rsidRDefault="00DA2757" w:rsidP="00DA2757">
      <w:pPr>
        <w:tabs>
          <w:tab w:val="left" w:pos="2700"/>
        </w:tabs>
        <w:jc w:val="both"/>
        <w:rPr>
          <w:szCs w:val="20"/>
        </w:rPr>
      </w:pPr>
    </w:p>
    <w:p w14:paraId="156227CF" w14:textId="77777777" w:rsidR="00DA2757" w:rsidRPr="00460AAB" w:rsidRDefault="00DA2757" w:rsidP="00DA2757">
      <w:pPr>
        <w:jc w:val="both"/>
        <w:rPr>
          <w:szCs w:val="20"/>
        </w:rPr>
      </w:pPr>
      <w:r w:rsidRPr="00460AAB">
        <w:rPr>
          <w:szCs w:val="20"/>
        </w:rPr>
        <w:t>Il est proposé au Conseil Municipal :</w:t>
      </w:r>
    </w:p>
    <w:p w14:paraId="719DE432" w14:textId="77777777" w:rsidR="00DA2757" w:rsidRPr="00460AAB" w:rsidRDefault="00DA2757" w:rsidP="00DA2757">
      <w:pPr>
        <w:jc w:val="both"/>
        <w:rPr>
          <w:szCs w:val="20"/>
        </w:rPr>
      </w:pPr>
    </w:p>
    <w:p w14:paraId="5148549D" w14:textId="77777777" w:rsidR="00DA2757" w:rsidRPr="00460AAB" w:rsidRDefault="00DA2757" w:rsidP="00DA2757">
      <w:pPr>
        <w:pStyle w:val="Paragraphedeliste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460AAB">
        <w:rPr>
          <w:rFonts w:ascii="Arial" w:hAnsi="Arial"/>
          <w:sz w:val="20"/>
          <w:szCs w:val="20"/>
        </w:rPr>
        <w:t xml:space="preserve">D’adopter le </w:t>
      </w:r>
      <w:r>
        <w:rPr>
          <w:rFonts w:ascii="Arial" w:hAnsi="Arial"/>
          <w:sz w:val="20"/>
          <w:szCs w:val="20"/>
        </w:rPr>
        <w:t>nouveau plan</w:t>
      </w:r>
      <w:r w:rsidRPr="00460AAB">
        <w:rPr>
          <w:rFonts w:ascii="Arial" w:hAnsi="Arial"/>
          <w:sz w:val="20"/>
          <w:szCs w:val="20"/>
        </w:rPr>
        <w:t xml:space="preserve"> de financement prévisionnel </w:t>
      </w:r>
      <w:r>
        <w:rPr>
          <w:rFonts w:ascii="Arial" w:hAnsi="Arial"/>
          <w:sz w:val="20"/>
          <w:szCs w:val="20"/>
        </w:rPr>
        <w:t>ci-dessous,</w:t>
      </w:r>
    </w:p>
    <w:p w14:paraId="5EE2EE04" w14:textId="77777777" w:rsidR="00DA2757" w:rsidRPr="00460AAB" w:rsidRDefault="00DA2757" w:rsidP="00DA2757">
      <w:pPr>
        <w:pStyle w:val="Paragraphedeliste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460AAB">
        <w:rPr>
          <w:rFonts w:ascii="Arial" w:hAnsi="Arial"/>
          <w:sz w:val="20"/>
          <w:szCs w:val="20"/>
        </w:rPr>
        <w:t>De solliciter une aide financière auprès de l’Etat (D</w:t>
      </w:r>
      <w:r>
        <w:rPr>
          <w:rFonts w:ascii="Arial" w:hAnsi="Arial"/>
          <w:sz w:val="20"/>
          <w:szCs w:val="20"/>
        </w:rPr>
        <w:t>ETR</w:t>
      </w:r>
      <w:r w:rsidRPr="00460AAB">
        <w:rPr>
          <w:rFonts w:ascii="Arial" w:hAnsi="Arial"/>
          <w:sz w:val="20"/>
          <w:szCs w:val="20"/>
        </w:rPr>
        <w:t>), du Département du Tarn et de la Communauté d’Agglomération Gaillac-Graulhet</w:t>
      </w:r>
      <w:r>
        <w:rPr>
          <w:rFonts w:ascii="Arial" w:hAnsi="Arial"/>
          <w:sz w:val="20"/>
          <w:szCs w:val="20"/>
        </w:rPr>
        <w:t xml:space="preserve"> sur la base de ce nouveau plan de financement</w:t>
      </w:r>
    </w:p>
    <w:p w14:paraId="42D1E745" w14:textId="77777777" w:rsidR="00DA2757" w:rsidRPr="00460AAB" w:rsidRDefault="00DA2757" w:rsidP="00DA2757">
      <w:pPr>
        <w:spacing w:line="300" w:lineRule="exact"/>
        <w:jc w:val="both"/>
        <w:rPr>
          <w:szCs w:val="20"/>
        </w:rPr>
      </w:pPr>
    </w:p>
    <w:p w14:paraId="09A2176A" w14:textId="77777777" w:rsidR="00DA2757" w:rsidRPr="00460AAB" w:rsidRDefault="00DA2757" w:rsidP="00DA2757">
      <w:pPr>
        <w:jc w:val="both"/>
        <w:rPr>
          <w:szCs w:val="20"/>
        </w:rPr>
      </w:pPr>
    </w:p>
    <w:p w14:paraId="2A68ECB7" w14:textId="044BC870" w:rsidR="00DA2757" w:rsidRPr="00FF408B" w:rsidRDefault="00DA2757" w:rsidP="00DA2757">
      <w:pPr>
        <w:jc w:val="center"/>
        <w:rPr>
          <w:sz w:val="22"/>
          <w:szCs w:val="22"/>
        </w:rPr>
      </w:pPr>
      <w:r w:rsidRPr="0065080E">
        <w:rPr>
          <w:noProof/>
        </w:rPr>
        <w:drawing>
          <wp:inline distT="0" distB="0" distL="0" distR="0" wp14:anchorId="3B7A2585" wp14:editId="5A6C3576">
            <wp:extent cx="4381500" cy="27355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55DBAAE1" w14:textId="77777777" w:rsidR="00185A69" w:rsidRDefault="00185A69" w:rsidP="008E40E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bookmarkEnd w:id="0"/>
    <w:p w14:paraId="7180A1D1" w14:textId="77777777" w:rsidR="002A1F2C" w:rsidRPr="001654F9" w:rsidRDefault="002A1F2C" w:rsidP="002A1F2C">
      <w:pPr>
        <w:outlineLvl w:val="0"/>
        <w:rPr>
          <w:kern w:val="20"/>
          <w:szCs w:val="20"/>
        </w:rPr>
      </w:pPr>
    </w:p>
    <w:p w14:paraId="3AD3E883" w14:textId="5A4AA843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9" w:name="_Hlk17332686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5F1E4E">
        <w:rPr>
          <w:b/>
          <w:bCs/>
          <w:szCs w:val="20"/>
        </w:rPr>
        <w:t>32</w:t>
      </w:r>
    </w:p>
    <w:p w14:paraId="6E8BABF9" w14:textId="7D2603DA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5F1E4E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366EC984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5F1E4E">
        <w:rPr>
          <w:b/>
          <w:bCs/>
          <w:szCs w:val="20"/>
        </w:rPr>
        <w:t>0</w:t>
      </w:r>
    </w:p>
    <w:bookmarkEnd w:id="19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6942B0B" w14:textId="66FF88B9" w:rsidR="00DA2757" w:rsidRDefault="00964958" w:rsidP="00DA2757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lastRenderedPageBreak/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26D8267F" w14:textId="5D84F260" w:rsidR="00DA2757" w:rsidRPr="00DA2757" w:rsidRDefault="00DA2757" w:rsidP="00DA2757">
      <w:pPr>
        <w:spacing w:after="120"/>
        <w:jc w:val="both"/>
        <w:rPr>
          <w:szCs w:val="20"/>
        </w:rPr>
      </w:pPr>
      <w:r w:rsidRPr="00DA2757">
        <w:rPr>
          <w:b/>
          <w:szCs w:val="20"/>
        </w:rPr>
        <w:t>ADOPTE</w:t>
      </w:r>
      <w:r>
        <w:rPr>
          <w:szCs w:val="20"/>
        </w:rPr>
        <w:t xml:space="preserve"> </w:t>
      </w:r>
      <w:r w:rsidRPr="00DA2757">
        <w:rPr>
          <w:szCs w:val="20"/>
        </w:rPr>
        <w:t xml:space="preserve">le plan de financement prévisionnel </w:t>
      </w:r>
      <w:r>
        <w:rPr>
          <w:szCs w:val="20"/>
        </w:rPr>
        <w:t>détaillé ci-dessus,</w:t>
      </w:r>
    </w:p>
    <w:p w14:paraId="4D49AFC0" w14:textId="08B57C4F" w:rsidR="00DA2757" w:rsidRPr="00DA2757" w:rsidRDefault="00DA2757" w:rsidP="00DA2757">
      <w:pPr>
        <w:spacing w:after="120"/>
        <w:jc w:val="both"/>
        <w:rPr>
          <w:szCs w:val="20"/>
        </w:rPr>
      </w:pPr>
      <w:r w:rsidRPr="00DA2757">
        <w:rPr>
          <w:b/>
          <w:szCs w:val="20"/>
        </w:rPr>
        <w:t>SOLLICITE</w:t>
      </w:r>
      <w:r>
        <w:rPr>
          <w:szCs w:val="20"/>
        </w:rPr>
        <w:t xml:space="preserve"> </w:t>
      </w:r>
      <w:r w:rsidRPr="00DA2757">
        <w:rPr>
          <w:szCs w:val="20"/>
        </w:rPr>
        <w:t>une aide financière auprès de l’Etat (DETR), du Département du Tarn et de la Communauté d’Agglomération Gaillac-Graulhet sur la base de ce nouveau plan de financement</w:t>
      </w:r>
      <w:r>
        <w:rPr>
          <w:szCs w:val="20"/>
        </w:rPr>
        <w:t>,</w:t>
      </w:r>
    </w:p>
    <w:p w14:paraId="45A8E04B" w14:textId="456DB530" w:rsidR="00F9080A" w:rsidRPr="00F9080A" w:rsidRDefault="00F9080A" w:rsidP="00DA2757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4F8722B4" w14:textId="0E4B2D28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9"/>
      <w:footerReference w:type="default" r:id="rId10"/>
      <w:headerReference w:type="first" r:id="rId11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3F453656" w14:textId="77777777" w:rsidR="005F1E4E" w:rsidRDefault="005F1E4E" w:rsidP="005F1E4E">
    <w:pPr>
      <w:rPr>
        <w:sz w:val="18"/>
        <w:szCs w:val="18"/>
        <w:u w:val="single"/>
      </w:rPr>
    </w:pPr>
    <w:r>
      <w:pict w14:anchorId="74D7808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0A6B28A5" w14:textId="77777777" w:rsidR="005F1E4E" w:rsidRDefault="005F1E4E" w:rsidP="005F1E4E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4C02F4D1" w14:textId="77777777" w:rsidR="005F1E4E" w:rsidRDefault="005F1E4E" w:rsidP="005F1E4E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2876DC94" w14:textId="77777777" w:rsidR="005F1E4E" w:rsidRDefault="005F1E4E" w:rsidP="005F1E4E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72F8EDC2" w14:textId="77777777" w:rsidR="005F1E4E" w:rsidRDefault="005F1E4E" w:rsidP="005F1E4E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52C61D11" w14:textId="77777777" w:rsidR="005F1E4E" w:rsidRDefault="005F1E4E" w:rsidP="005F1E4E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1555FD1B" w14:textId="77777777" w:rsidR="005F1E4E" w:rsidRDefault="005F1E4E" w:rsidP="005F1E4E">
                <w:pPr>
                  <w:rPr>
                    <w:sz w:val="18"/>
                  </w:rPr>
                </w:pPr>
              </w:p>
              <w:p w14:paraId="1EDBA5D0" w14:textId="77777777" w:rsidR="005F1E4E" w:rsidRDefault="005F1E4E" w:rsidP="005F1E4E">
                <w:pPr>
                  <w:rPr>
                    <w:sz w:val="18"/>
                  </w:rPr>
                </w:pPr>
              </w:p>
              <w:p w14:paraId="6B74EE75" w14:textId="77777777" w:rsidR="005F1E4E" w:rsidRDefault="005F1E4E" w:rsidP="005F1E4E">
                <w:pPr>
                  <w:rPr>
                    <w:sz w:val="18"/>
                  </w:rPr>
                </w:pPr>
              </w:p>
              <w:p w14:paraId="7FECECCB" w14:textId="77777777" w:rsidR="005F1E4E" w:rsidRDefault="005F1E4E" w:rsidP="005F1E4E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5D424E31" w14:textId="77777777" w:rsidR="005F1E4E" w:rsidRDefault="005F1E4E" w:rsidP="005F1E4E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53BE9C8B" w14:textId="77777777" w:rsidR="005F1E4E" w:rsidRDefault="005F1E4E" w:rsidP="005F1E4E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52886C2B" w14:textId="77777777" w:rsidR="005F1E4E" w:rsidRDefault="005F1E4E" w:rsidP="005F1E4E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56AA8822" w14:textId="77777777" w:rsidR="005F1E4E" w:rsidRDefault="005F1E4E" w:rsidP="005F1E4E">
    <w:pPr>
      <w:rPr>
        <w:sz w:val="18"/>
        <w:szCs w:val="18"/>
      </w:rPr>
    </w:pPr>
  </w:p>
  <w:p w14:paraId="67356A5F" w14:textId="77777777" w:rsidR="005F1E4E" w:rsidRDefault="005F1E4E" w:rsidP="005F1E4E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073EBF8B" w14:textId="77777777" w:rsidR="005F1E4E" w:rsidRDefault="005F1E4E" w:rsidP="005F1E4E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0D46E2BC" w14:textId="77777777" w:rsidR="005F1E4E" w:rsidRDefault="005F1E4E" w:rsidP="005F1E4E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7374F25A" w14:textId="77777777" w:rsidR="005F1E4E" w:rsidRDefault="005F1E4E" w:rsidP="005F1E4E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68825F67" w14:textId="77777777" w:rsidR="005F1E4E" w:rsidRDefault="005F1E4E" w:rsidP="005F1E4E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0654DBC4" w14:textId="4976FD12" w:rsidR="008A37BB" w:rsidRDefault="008A37BB" w:rsidP="008A37BB">
    <w:pPr>
      <w:pStyle w:val="En-tte"/>
      <w:tabs>
        <w:tab w:val="clear" w:pos="4536"/>
        <w:tab w:val="right" w:pos="1806"/>
      </w:tabs>
      <w:rPr>
        <w:b/>
        <w:bCs/>
      </w:rPr>
    </w:pP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24D1B620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</w:t>
    </w:r>
    <w:r w:rsidR="00DA2757">
      <w:rPr>
        <w:b/>
        <w:highlight w:val="lightGray"/>
      </w:rPr>
      <w:t>6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1"/>
  </w:num>
  <w:num w:numId="27">
    <w:abstractNumId w:val="39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8"/>
  </w:num>
  <w:num w:numId="38">
    <w:abstractNumId w:val="11"/>
  </w:num>
  <w:num w:numId="39">
    <w:abstractNumId w:val="36"/>
  </w:num>
  <w:num w:numId="4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1E4E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B33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3539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2181</cp:revision>
  <cp:lastPrinted>2025-02-05T08:24:00Z</cp:lastPrinted>
  <dcterms:created xsi:type="dcterms:W3CDTF">2018-09-19T07:15:00Z</dcterms:created>
  <dcterms:modified xsi:type="dcterms:W3CDTF">2025-02-05T08:24:00Z</dcterms:modified>
</cp:coreProperties>
</file>